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5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直播带岗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岗位明细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表</w:t>
      </w:r>
    </w:p>
    <w:bookmarkEnd w:id="0"/>
    <w:p>
      <w:pPr>
        <w:pStyle w:val="5"/>
      </w:pPr>
    </w:p>
    <w:tbl>
      <w:tblPr>
        <w:tblStyle w:val="6"/>
        <w:tblW w:w="1356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48"/>
        <w:gridCol w:w="737"/>
        <w:gridCol w:w="683"/>
        <w:gridCol w:w="4032"/>
        <w:gridCol w:w="3660"/>
        <w:gridCol w:w="1250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7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250" w:type="dxa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</w:rPr>
              <w:t>薪酬待遇</w:t>
            </w:r>
          </w:p>
        </w:tc>
        <w:tc>
          <w:tcPr>
            <w:tcW w:w="1363" w:type="dxa"/>
            <w:tcBorders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563" w:type="dxa"/>
            <w:gridSpan w:val="8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公司简介：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注：300字以内。</w:t>
            </w:r>
          </w:p>
        </w:tc>
      </w:tr>
    </w:tbl>
    <w:p>
      <w:pPr>
        <w:pStyle w:val="5"/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JkMWVhNzZlMjkxYTQzZDExYTk2NTRlMmJmZmYifQ=="/>
  </w:docVars>
  <w:rsids>
    <w:rsidRoot w:val="218C08B4"/>
    <w:rsid w:val="218C08B4"/>
    <w:rsid w:val="425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ind w:firstLine="720" w:firstLineChars="225"/>
    </w:pPr>
    <w:rPr>
      <w:rFonts w:ascii="楷体_GB2312" w:eastAsia="楷体_GB2312"/>
      <w:spacing w:val="-20"/>
      <w:sz w:val="36"/>
    </w:rPr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108</Characters>
  <Lines>0</Lines>
  <Paragraphs>0</Paragraphs>
  <TotalTime>0</TotalTime>
  <ScaleCrop>false</ScaleCrop>
  <LinksUpToDate>false</LinksUpToDate>
  <CharactersWithSpaces>156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2023-05-08T07:08:00Z</dcterms:created>
  <dc:creator>刘凡瑜</dc:creator>
  <cp:lastModifiedBy>刘凡瑜</cp:lastModifiedBy>
  <dcterms:modified xsi:type="dcterms:W3CDTF">2023-05-08T07:10:47Z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1447E3543AC9483290C0301220A32105_13</vt:lpwstr>
  </property>
</Properties>
</file>